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>Name:</w:t>
      </w: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>Date:</w:t>
      </w: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</w:p>
    <w:p>
      <w:pPr>
        <w:pStyle w:val="Body"/>
        <w:jc w:val="center"/>
        <w:rPr>
          <w:rFonts w:ascii="Constantia" w:cs="Constantia" w:hAnsi="Constantia" w:eastAsia="Constantia"/>
          <w:sz w:val="24"/>
          <w:szCs w:val="24"/>
        </w:rPr>
      </w:pPr>
      <w:r>
        <w:rPr>
          <w:rFonts w:ascii="Constantia"/>
          <w:sz w:val="24"/>
          <w:szCs w:val="24"/>
          <w:rtl w:val="0"/>
          <w:lang w:val="en-US"/>
        </w:rPr>
        <w:t>The Gothic Novel Webquest</w:t>
      </w: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</w:p>
    <w:p>
      <w:pPr>
        <w:pStyle w:val="Body"/>
        <w:rPr>
          <w:rFonts w:ascii="Constantia" w:cs="Constantia" w:hAnsi="Constantia" w:eastAsia="Constantia"/>
          <w:sz w:val="24"/>
          <w:szCs w:val="24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 xml:space="preserve">1. </w:t>
      </w:r>
      <w:r>
        <w:rPr>
          <w:rFonts w:ascii="Constantia"/>
          <w:sz w:val="24"/>
          <w:szCs w:val="24"/>
          <w:u w:color="000000"/>
          <w:rtl w:val="0"/>
          <w:lang w:val="en-US"/>
        </w:rPr>
        <w:t>What was the original meaning of the word Gothic? What is the second meaning it acquired in the 1700s?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 xml:space="preserve">2. </w:t>
      </w:r>
      <w:r>
        <w:rPr>
          <w:rFonts w:ascii="Constantia"/>
          <w:sz w:val="24"/>
          <w:szCs w:val="24"/>
          <w:u w:color="000000"/>
          <w:rtl w:val="0"/>
          <w:lang w:val="en-US"/>
        </w:rPr>
        <w:t>Describe at least two characteristics of Gothic architecture that make it unique from others.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3. What are the key elements of Gothic literature? (Setting, atmosphere, etc)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4. List a few influential and popular Gothic writers and their works.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5. Listen to a reading of Edgar Allen Poe</w:t>
      </w:r>
      <w:r>
        <w:rPr>
          <w:rFonts w:hAnsi="Constantia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onstantia"/>
          <w:sz w:val="24"/>
          <w:szCs w:val="24"/>
          <w:u w:color="000000"/>
          <w:rtl w:val="0"/>
          <w:lang w:val="en-US"/>
        </w:rPr>
        <w:t xml:space="preserve">s poem </w:t>
      </w:r>
      <w:hyperlink r:id="rId4" w:history="1">
        <w:r>
          <w:rPr>
            <w:rStyle w:val="Hyperlink.0"/>
            <w:rFonts w:ascii="Constantia"/>
            <w:sz w:val="24"/>
            <w:szCs w:val="24"/>
            <w:u w:color="000000"/>
            <w:rtl w:val="0"/>
            <w:lang w:val="en-US"/>
          </w:rPr>
          <w:t>Lenore</w:t>
        </w:r>
      </w:hyperlink>
      <w:r>
        <w:rPr>
          <w:rFonts w:ascii="Constantia"/>
          <w:sz w:val="24"/>
          <w:szCs w:val="24"/>
          <w:u w:color="000000"/>
          <w:rtl w:val="0"/>
          <w:lang w:val="en-US"/>
        </w:rPr>
        <w:t xml:space="preserve">. After or during the reading, examine this early edition of </w:t>
      </w:r>
      <w:r>
        <w:rPr>
          <w:rFonts w:hAnsi="Constantia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Constantia"/>
          <w:sz w:val="24"/>
          <w:szCs w:val="24"/>
          <w:u w:color="000000"/>
          <w:rtl w:val="0"/>
          <w:lang w:val="en-US"/>
        </w:rPr>
        <w:t>Lenore.</w:t>
      </w:r>
      <w:r>
        <w:rPr>
          <w:rFonts w:hAnsi="Constantia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Constantia"/>
          <w:sz w:val="24"/>
          <w:szCs w:val="24"/>
          <w:u w:color="000000"/>
          <w:rtl w:val="0"/>
          <w:lang w:val="en-US"/>
        </w:rPr>
        <w:t>Answer the following questions:</w:t>
      </w:r>
    </w:p>
    <w:p>
      <w:pPr>
        <w:pStyle w:val="Body"/>
        <w:numPr>
          <w:ilvl w:val="0"/>
          <w:numId w:val="3"/>
        </w:numPr>
        <w:bidi w:val="0"/>
        <w:spacing w:after="200" w:line="276" w:lineRule="auto"/>
        <w:ind w:left="393" w:right="0" w:hanging="393"/>
        <w:jc w:val="left"/>
        <w:rPr>
          <w:rFonts w:ascii="Constantia" w:cs="Constantia" w:hAnsi="Constantia" w:eastAsia="Constantia"/>
          <w:position w:val="0"/>
          <w:sz w:val="24"/>
          <w:szCs w:val="24"/>
          <w:u w:color="000000"/>
          <w:rtl w:val="0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What elements of Gothic Literature can you identify in the illustrations?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3"/>
        </w:numPr>
        <w:bidi w:val="0"/>
        <w:spacing w:after="200" w:line="276" w:lineRule="auto"/>
        <w:ind w:left="393" w:right="0" w:hanging="393"/>
        <w:jc w:val="left"/>
        <w:rPr>
          <w:rFonts w:ascii="Constantia" w:cs="Constantia" w:hAnsi="Constantia" w:eastAsia="Constantia"/>
          <w:position w:val="0"/>
          <w:sz w:val="24"/>
          <w:szCs w:val="24"/>
          <w:u w:color="000000"/>
          <w:rtl w:val="0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Do you feel the illustrations add to the reader</w:t>
      </w:r>
      <w:r>
        <w:rPr>
          <w:rFonts w:hAnsi="Constantia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onstantia"/>
          <w:sz w:val="24"/>
          <w:szCs w:val="24"/>
          <w:u w:color="000000"/>
          <w:rtl w:val="0"/>
          <w:lang w:val="en-US"/>
        </w:rPr>
        <w:t>s experience? How so or how not?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6. Read the first four paragraphs only of Aparna Srivastava</w:t>
      </w:r>
      <w:r>
        <w:rPr>
          <w:rFonts w:hAnsi="Constantia" w:hint="default"/>
          <w:sz w:val="24"/>
          <w:szCs w:val="24"/>
          <w:u w:color="000000"/>
          <w:rtl w:val="0"/>
          <w:lang w:val="en-US"/>
        </w:rPr>
        <w:t>’</w:t>
      </w:r>
      <w:r>
        <w:rPr>
          <w:rFonts w:ascii="Constantia"/>
          <w:sz w:val="24"/>
          <w:szCs w:val="24"/>
          <w:u w:color="000000"/>
          <w:rtl w:val="0"/>
          <w:lang w:val="en-US"/>
        </w:rPr>
        <w:t xml:space="preserve">s article </w:t>
      </w:r>
      <w:hyperlink r:id="rId5" w:history="1">
        <w:r>
          <w:rPr>
            <w:rStyle w:val="Hyperlink.0"/>
            <w:rFonts w:ascii="Constantia" w:hAnsi="Constantia" w:hint="default"/>
            <w:sz w:val="24"/>
            <w:szCs w:val="24"/>
            <w:u w:color="000000"/>
            <w:rtl w:val="0"/>
            <w:lang w:val="en-US"/>
          </w:rPr>
          <w:t>“Jane Eyre as a Female Gothic Novel”</w:t>
        </w:r>
      </w:hyperlink>
      <w:r>
        <w:rPr>
          <w:rFonts w:ascii="Constantia"/>
          <w:sz w:val="24"/>
          <w:szCs w:val="24"/>
          <w:u w:color="000000"/>
          <w:rtl w:val="0"/>
          <w:lang w:val="en-US"/>
        </w:rPr>
        <w:t xml:space="preserve"> and answer the following questions: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4"/>
        </w:numPr>
        <w:bidi w:val="0"/>
        <w:spacing w:after="200" w:line="276" w:lineRule="auto"/>
        <w:ind w:left="393" w:right="0" w:hanging="393"/>
        <w:jc w:val="left"/>
        <w:rPr>
          <w:rFonts w:ascii="Constantia" w:cs="Constantia" w:hAnsi="Constantia" w:eastAsia="Constantia"/>
          <w:position w:val="0"/>
          <w:sz w:val="24"/>
          <w:szCs w:val="24"/>
          <w:u w:color="000000"/>
          <w:rtl w:val="0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 xml:space="preserve">What does Srivastava mean by </w:t>
      </w:r>
      <w:r>
        <w:rPr>
          <w:rFonts w:hAnsi="Constantia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Constantia"/>
          <w:sz w:val="24"/>
          <w:szCs w:val="24"/>
          <w:u w:color="000000"/>
          <w:rtl w:val="0"/>
          <w:lang w:val="en-US"/>
        </w:rPr>
        <w:t>female language</w:t>
      </w:r>
      <w:r>
        <w:rPr>
          <w:rFonts w:hAnsi="Constantia" w:hint="default"/>
          <w:sz w:val="24"/>
          <w:szCs w:val="24"/>
          <w:u w:color="000000"/>
          <w:rtl w:val="0"/>
          <w:lang w:val="en-US"/>
        </w:rPr>
        <w:t>”</w:t>
      </w:r>
      <w:r>
        <w:rPr>
          <w:rFonts w:ascii="Constantia"/>
          <w:sz w:val="24"/>
          <w:szCs w:val="24"/>
          <w:u w:color="000000"/>
          <w:rtl w:val="0"/>
          <w:lang w:val="en-US"/>
        </w:rPr>
        <w:t>? How is it constructed?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4"/>
        </w:numPr>
        <w:bidi w:val="0"/>
        <w:spacing w:after="200" w:line="276" w:lineRule="auto"/>
        <w:ind w:left="393" w:right="0" w:hanging="393"/>
        <w:jc w:val="left"/>
        <w:rPr>
          <w:rFonts w:ascii="Constantia" w:cs="Constantia" w:hAnsi="Constantia" w:eastAsia="Constantia"/>
          <w:position w:val="0"/>
          <w:sz w:val="24"/>
          <w:szCs w:val="24"/>
          <w:u w:color="000000"/>
          <w:rtl w:val="0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What idea does the Gothic imagery of enclosed spaces of the house explore? Explain.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</w:rPr>
      </w:pPr>
    </w:p>
    <w:p>
      <w:pPr>
        <w:pStyle w:val="Body"/>
        <w:numPr>
          <w:ilvl w:val="0"/>
          <w:numId w:val="4"/>
        </w:numPr>
        <w:bidi w:val="0"/>
        <w:spacing w:after="200" w:line="276" w:lineRule="auto"/>
        <w:ind w:left="393" w:right="0" w:hanging="393"/>
        <w:jc w:val="left"/>
        <w:rPr>
          <w:rFonts w:ascii="Constantia" w:cs="Constantia" w:hAnsi="Constantia" w:eastAsia="Constantia"/>
          <w:position w:val="0"/>
          <w:sz w:val="24"/>
          <w:szCs w:val="24"/>
          <w:u w:color="000000"/>
          <w:rtl w:val="0"/>
        </w:rPr>
      </w:pPr>
      <w:r>
        <w:rPr>
          <w:rFonts w:ascii="Constantia"/>
          <w:sz w:val="24"/>
          <w:szCs w:val="24"/>
          <w:u w:color="000000"/>
          <w:rtl w:val="0"/>
          <w:lang w:val="en-US"/>
        </w:rPr>
        <w:t>What idea is presented by the entrapped female body? Explain.</w:t>
      </w: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Fonts w:ascii="Constantia" w:cs="Constantia" w:hAnsi="Constantia" w:eastAsia="Constantia"/>
          <w:sz w:val="24"/>
          <w:szCs w:val="24"/>
          <w:u w:color="000000"/>
          <w:rtl w:val="0"/>
        </w:rPr>
      </w:pPr>
    </w:p>
    <w:p>
      <w:pPr>
        <w:pStyle w:val="Body"/>
        <w:bidi w:val="0"/>
        <w:spacing w:after="200" w:line="276" w:lineRule="auto"/>
        <w:ind w:left="0" w:right="0" w:firstLine="0"/>
        <w:jc w:val="left"/>
        <w:rPr>
          <w:rtl w:val="0"/>
        </w:rPr>
      </w:pPr>
      <w:r>
        <w:rPr>
          <w:rFonts w:ascii="Constantia" w:cs="Constantia" w:hAnsi="Constantia" w:eastAsia="Constantia"/>
          <w:sz w:val="24"/>
          <w:szCs w:val="24"/>
          <w:u w:color="000000"/>
          <w:rtl w:val="0"/>
        </w:rPr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lowerLetter"/>
      <w:suff w:val="tab"/>
      <w:lvlText w:val="(%1)"/>
      <w:lvlJc w:val="left"/>
      <w:pPr>
        <w:tabs>
          <w:tab w:val="num" w:pos="393"/>
          <w:tab w:val="clear" w:pos="0"/>
        </w:tabs>
        <w:ind w:left="39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  <w:lvl w:ilvl="1">
      <w:start w:val="1"/>
      <w:numFmt w:val="lowerLetter"/>
      <w:suff w:val="tab"/>
      <w:lvlText w:val="(%2)"/>
      <w:lvlJc w:val="left"/>
      <w:pPr>
        <w:tabs>
          <w:tab w:val="num" w:pos="753"/>
          <w:tab w:val="clear" w:pos="0"/>
        </w:tabs>
        <w:ind w:left="75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  <w:lvl w:ilvl="2">
      <w:start w:val="1"/>
      <w:numFmt w:val="lowerLetter"/>
      <w:suff w:val="tab"/>
      <w:lvlText w:val="(%3)"/>
      <w:lvlJc w:val="left"/>
      <w:pPr>
        <w:tabs>
          <w:tab w:val="num" w:pos="1113"/>
          <w:tab w:val="clear" w:pos="0"/>
        </w:tabs>
        <w:ind w:left="111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  <w:lvl w:ilvl="3">
      <w:start w:val="1"/>
      <w:numFmt w:val="lowerLetter"/>
      <w:suff w:val="tab"/>
      <w:lvlText w:val="(%4)"/>
      <w:lvlJc w:val="left"/>
      <w:pPr>
        <w:tabs>
          <w:tab w:val="num" w:pos="1473"/>
          <w:tab w:val="clear" w:pos="0"/>
        </w:tabs>
        <w:ind w:left="147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  <w:lvl w:ilvl="4">
      <w:start w:val="1"/>
      <w:numFmt w:val="lowerLetter"/>
      <w:suff w:val="tab"/>
      <w:lvlText w:val="(%5)"/>
      <w:lvlJc w:val="left"/>
      <w:pPr>
        <w:tabs>
          <w:tab w:val="num" w:pos="1833"/>
          <w:tab w:val="clear" w:pos="0"/>
        </w:tabs>
        <w:ind w:left="183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  <w:lvl w:ilvl="5">
      <w:start w:val="1"/>
      <w:numFmt w:val="lowerLetter"/>
      <w:suff w:val="tab"/>
      <w:lvlText w:val="(%6)"/>
      <w:lvlJc w:val="left"/>
      <w:pPr>
        <w:tabs>
          <w:tab w:val="num" w:pos="2193"/>
          <w:tab w:val="clear" w:pos="0"/>
        </w:tabs>
        <w:ind w:left="219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  <w:lvl w:ilvl="6">
      <w:start w:val="1"/>
      <w:numFmt w:val="lowerLetter"/>
      <w:suff w:val="tab"/>
      <w:lvlText w:val="(%7)"/>
      <w:lvlJc w:val="left"/>
      <w:pPr>
        <w:tabs>
          <w:tab w:val="num" w:pos="2553"/>
          <w:tab w:val="clear" w:pos="0"/>
        </w:tabs>
        <w:ind w:left="255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  <w:lvl w:ilvl="7">
      <w:start w:val="1"/>
      <w:numFmt w:val="lowerLetter"/>
      <w:suff w:val="tab"/>
      <w:lvlText w:val="(%8)"/>
      <w:lvlJc w:val="left"/>
      <w:pPr>
        <w:tabs>
          <w:tab w:val="num" w:pos="2913"/>
          <w:tab w:val="clear" w:pos="0"/>
        </w:tabs>
        <w:ind w:left="291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  <w:lvl w:ilvl="8">
      <w:start w:val="1"/>
      <w:numFmt w:val="lowerLetter"/>
      <w:suff w:val="tab"/>
      <w:lvlText w:val="(%9)"/>
      <w:lvlJc w:val="left"/>
      <w:pPr>
        <w:tabs>
          <w:tab w:val="num" w:pos="3273"/>
          <w:tab w:val="clear" w:pos="0"/>
        </w:tabs>
        <w:ind w:left="327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</w:abstractNum>
  <w:abstractNum w:abstractNumId="1">
    <w:multiLevelType w:val="multilevel"/>
    <w:lvl w:ilvl="0">
      <w:start w:val="1"/>
      <w:numFmt w:val="upperLetter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tabs>
          <w:tab w:val="num" w:pos="1440"/>
          <w:tab w:val="clear" w:pos="0"/>
        </w:tabs>
        <w:ind w:left="14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tabs>
          <w:tab w:val="num" w:pos="1800"/>
          <w:tab w:val="clear" w:pos="0"/>
        </w:tabs>
        <w:ind w:left="180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tabs>
          <w:tab w:val="num" w:pos="2160"/>
          <w:tab w:val="clear" w:pos="0"/>
        </w:tabs>
        <w:ind w:left="216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tabs>
          <w:tab w:val="num" w:pos="2520"/>
          <w:tab w:val="clear" w:pos="0"/>
        </w:tabs>
        <w:ind w:left="252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tabs>
          <w:tab w:val="num" w:pos="2880"/>
          <w:tab w:val="clear" w:pos="0"/>
        </w:tabs>
        <w:ind w:left="288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tabs>
          <w:tab w:val="num" w:pos="3240"/>
          <w:tab w:val="clear" w:pos="0"/>
        </w:tabs>
        <w:ind w:left="3240" w:hanging="36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lowerLetter"/>
      <w:suff w:val="tab"/>
      <w:lvlText w:val="(%1)"/>
      <w:lvlJc w:val="left"/>
      <w:pPr>
        <w:tabs>
          <w:tab w:val="num" w:pos="393"/>
          <w:tab w:val="clear" w:pos="0"/>
        </w:tabs>
        <w:ind w:left="39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  <w:lvl w:ilvl="1">
      <w:start w:val="1"/>
      <w:numFmt w:val="lowerLetter"/>
      <w:suff w:val="tab"/>
      <w:lvlText w:val="(%2)"/>
      <w:lvlJc w:val="left"/>
      <w:pPr>
        <w:tabs>
          <w:tab w:val="num" w:pos="753"/>
          <w:tab w:val="clear" w:pos="0"/>
        </w:tabs>
        <w:ind w:left="75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  <w:lvl w:ilvl="2">
      <w:start w:val="1"/>
      <w:numFmt w:val="lowerLetter"/>
      <w:suff w:val="tab"/>
      <w:lvlText w:val="(%3)"/>
      <w:lvlJc w:val="left"/>
      <w:pPr>
        <w:tabs>
          <w:tab w:val="num" w:pos="1113"/>
          <w:tab w:val="clear" w:pos="0"/>
        </w:tabs>
        <w:ind w:left="111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  <w:lvl w:ilvl="3">
      <w:start w:val="1"/>
      <w:numFmt w:val="lowerLetter"/>
      <w:suff w:val="tab"/>
      <w:lvlText w:val="(%4)"/>
      <w:lvlJc w:val="left"/>
      <w:pPr>
        <w:tabs>
          <w:tab w:val="num" w:pos="1473"/>
          <w:tab w:val="clear" w:pos="0"/>
        </w:tabs>
        <w:ind w:left="147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  <w:lvl w:ilvl="4">
      <w:start w:val="1"/>
      <w:numFmt w:val="lowerLetter"/>
      <w:suff w:val="tab"/>
      <w:lvlText w:val="(%5)"/>
      <w:lvlJc w:val="left"/>
      <w:pPr>
        <w:tabs>
          <w:tab w:val="num" w:pos="1833"/>
          <w:tab w:val="clear" w:pos="0"/>
        </w:tabs>
        <w:ind w:left="183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  <w:lvl w:ilvl="5">
      <w:start w:val="1"/>
      <w:numFmt w:val="lowerLetter"/>
      <w:suff w:val="tab"/>
      <w:lvlText w:val="(%6)"/>
      <w:lvlJc w:val="left"/>
      <w:pPr>
        <w:tabs>
          <w:tab w:val="num" w:pos="2193"/>
          <w:tab w:val="clear" w:pos="0"/>
        </w:tabs>
        <w:ind w:left="219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  <w:lvl w:ilvl="6">
      <w:start w:val="1"/>
      <w:numFmt w:val="lowerLetter"/>
      <w:suff w:val="tab"/>
      <w:lvlText w:val="(%7)"/>
      <w:lvlJc w:val="left"/>
      <w:pPr>
        <w:tabs>
          <w:tab w:val="num" w:pos="2553"/>
          <w:tab w:val="clear" w:pos="0"/>
        </w:tabs>
        <w:ind w:left="255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  <w:lvl w:ilvl="7">
      <w:start w:val="1"/>
      <w:numFmt w:val="lowerLetter"/>
      <w:suff w:val="tab"/>
      <w:lvlText w:val="(%8)"/>
      <w:lvlJc w:val="left"/>
      <w:pPr>
        <w:tabs>
          <w:tab w:val="num" w:pos="2913"/>
          <w:tab w:val="clear" w:pos="0"/>
        </w:tabs>
        <w:ind w:left="291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  <w:lvl w:ilvl="8">
      <w:start w:val="1"/>
      <w:numFmt w:val="lowerLetter"/>
      <w:suff w:val="tab"/>
      <w:lvlText w:val="(%9)"/>
      <w:lvlJc w:val="left"/>
      <w:pPr>
        <w:tabs>
          <w:tab w:val="num" w:pos="3273"/>
          <w:tab w:val="clear" w:pos="0"/>
        </w:tabs>
        <w:ind w:left="327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</w:abstractNum>
  <w:abstractNum w:abstractNumId="3">
    <w:multiLevelType w:val="multilevel"/>
    <w:styleLink w:val="List 0"/>
    <w:lvl w:ilvl="0">
      <w:start w:val="1"/>
      <w:numFmt w:val="lowerLetter"/>
      <w:suff w:val="tab"/>
      <w:lvlText w:val="(%1)"/>
      <w:lvlJc w:val="left"/>
      <w:pPr>
        <w:tabs>
          <w:tab w:val="num" w:pos="393"/>
          <w:tab w:val="clear" w:pos="0"/>
        </w:tabs>
        <w:ind w:left="39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  <w:lvl w:ilvl="1">
      <w:start w:val="1"/>
      <w:numFmt w:val="lowerLetter"/>
      <w:suff w:val="tab"/>
      <w:lvlText w:val="(%2)"/>
      <w:lvlJc w:val="left"/>
      <w:pPr>
        <w:tabs>
          <w:tab w:val="num" w:pos="753"/>
          <w:tab w:val="clear" w:pos="0"/>
        </w:tabs>
        <w:ind w:left="75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  <w:lvl w:ilvl="2">
      <w:start w:val="1"/>
      <w:numFmt w:val="lowerLetter"/>
      <w:suff w:val="tab"/>
      <w:lvlText w:val="(%3)"/>
      <w:lvlJc w:val="left"/>
      <w:pPr>
        <w:tabs>
          <w:tab w:val="num" w:pos="1113"/>
          <w:tab w:val="clear" w:pos="0"/>
        </w:tabs>
        <w:ind w:left="111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  <w:lvl w:ilvl="3">
      <w:start w:val="1"/>
      <w:numFmt w:val="lowerLetter"/>
      <w:suff w:val="tab"/>
      <w:lvlText w:val="(%4)"/>
      <w:lvlJc w:val="left"/>
      <w:pPr>
        <w:tabs>
          <w:tab w:val="num" w:pos="1473"/>
          <w:tab w:val="clear" w:pos="0"/>
        </w:tabs>
        <w:ind w:left="147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  <w:lvl w:ilvl="4">
      <w:start w:val="1"/>
      <w:numFmt w:val="lowerLetter"/>
      <w:suff w:val="tab"/>
      <w:lvlText w:val="(%5)"/>
      <w:lvlJc w:val="left"/>
      <w:pPr>
        <w:tabs>
          <w:tab w:val="num" w:pos="1833"/>
          <w:tab w:val="clear" w:pos="0"/>
        </w:tabs>
        <w:ind w:left="183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  <w:lvl w:ilvl="5">
      <w:start w:val="1"/>
      <w:numFmt w:val="lowerLetter"/>
      <w:suff w:val="tab"/>
      <w:lvlText w:val="(%6)"/>
      <w:lvlJc w:val="left"/>
      <w:pPr>
        <w:tabs>
          <w:tab w:val="num" w:pos="2193"/>
          <w:tab w:val="clear" w:pos="0"/>
        </w:tabs>
        <w:ind w:left="219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  <w:lvl w:ilvl="6">
      <w:start w:val="1"/>
      <w:numFmt w:val="lowerLetter"/>
      <w:suff w:val="tab"/>
      <w:lvlText w:val="(%7)"/>
      <w:lvlJc w:val="left"/>
      <w:pPr>
        <w:tabs>
          <w:tab w:val="num" w:pos="2553"/>
          <w:tab w:val="clear" w:pos="0"/>
        </w:tabs>
        <w:ind w:left="255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  <w:lvl w:ilvl="7">
      <w:start w:val="1"/>
      <w:numFmt w:val="lowerLetter"/>
      <w:suff w:val="tab"/>
      <w:lvlText w:val="(%8)"/>
      <w:lvlJc w:val="left"/>
      <w:pPr>
        <w:tabs>
          <w:tab w:val="num" w:pos="2913"/>
          <w:tab w:val="clear" w:pos="0"/>
        </w:tabs>
        <w:ind w:left="291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  <w:lvl w:ilvl="8">
      <w:start w:val="1"/>
      <w:numFmt w:val="lowerLetter"/>
      <w:suff w:val="tab"/>
      <w:lvlText w:val="(%9)"/>
      <w:lvlJc w:val="left"/>
      <w:pPr>
        <w:tabs>
          <w:tab w:val="num" w:pos="3273"/>
          <w:tab w:val="clear" w:pos="0"/>
        </w:tabs>
        <w:ind w:left="3273" w:hanging="393"/>
      </w:pPr>
      <w:rPr>
        <w:rFonts w:ascii="Constantia" w:cs="Constantia" w:hAnsi="Constantia" w:eastAsia="Constantia"/>
        <w:position w:val="0"/>
        <w:sz w:val="24"/>
        <w:szCs w:val="24"/>
        <w:u w:color="000000"/>
        <w:rtl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numbering" w:styleId="List 0">
    <w:name w:val="List 0"/>
    <w:basedOn w:val="Lettered"/>
    <w:next w:val="List 0"/>
    <w:pPr>
      <w:numPr>
        <w:numId w:val="1"/>
      </w:numPr>
    </w:pPr>
  </w:style>
  <w:style w:type="numbering" w:styleId="Lettered">
    <w:name w:val="Lettered"/>
    <w:next w:val="Lettered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s://www.youtube.com/watch?v=TW80qHwWc-c" TargetMode="External"/><Relationship Id="rId5" Type="http://schemas.openxmlformats.org/officeDocument/2006/relationships/hyperlink" Target="http://www.studentpulse.com/articles/885/jane-eyre-as-a-female-gothic-novel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