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Name:___________________________</w:t>
      </w: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Adventures of Huckleberry Finn</w:t>
      </w:r>
    </w:p>
    <w:p>
      <w:pPr>
        <w:pStyle w:val="Normal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By</w:t>
      </w:r>
    </w:p>
    <w:p>
      <w:pPr>
        <w:pStyle w:val="Normal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Mark Twain</w:t>
      </w:r>
    </w:p>
    <w:p>
      <w:pPr>
        <w:pStyle w:val="Normal"/>
        <w:jc w:val="center"/>
        <w:rPr>
          <w:i w:val="1"/>
          <w:iCs w:val="1"/>
        </w:rPr>
      </w:pPr>
    </w:p>
    <w:p>
      <w:pPr>
        <w:pStyle w:val="Normal"/>
        <w:jc w:val="center"/>
        <w:rPr>
          <w:u w:val="single"/>
        </w:rPr>
      </w:pPr>
      <w:r>
        <w:rPr>
          <w:u w:val="single"/>
          <w:rtl w:val="0"/>
          <w:lang w:val="en-US"/>
        </w:rPr>
        <w:t>Understanding Dialects</w:t>
      </w:r>
    </w:p>
    <w:p>
      <w:pPr>
        <w:pStyle w:val="Normal"/>
        <w:jc w:val="center"/>
        <w:rPr>
          <w:u w:val="single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Times New Roman Bold"/>
          <w:rtl w:val="0"/>
          <w:lang w:val="en-US"/>
        </w:rPr>
        <w:t>dialect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is a speech pattern of a specific social group. The characters in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The Adventures of Huckleberry Finn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speak in several different dialects. These dialects add color and authenticity to the story. Readers today can still understand the speech of Twain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 characters, although they often find that reading certain passages aloud makes it easier to follow.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 xml:space="preserve">Below are quotations from four of the characters in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The Adventures of Huckleberry Finn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On the lines following each quotation, rewrite it in correct modern English. 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Tom Sawyer: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Don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you reckon that the people that made the books knows what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the correct thing to do? Do you reckon you can learn </w:t>
      </w:r>
      <w:r>
        <w:rPr>
          <w:rFonts w:hAnsi="Times New Roman" w:hint="default"/>
          <w:rtl w:val="0"/>
          <w:lang w:val="en-US"/>
        </w:rPr>
        <w:t>‘</w:t>
      </w:r>
      <w:r>
        <w:rPr>
          <w:rtl w:val="0"/>
          <w:lang w:val="en-US"/>
        </w:rPr>
        <w:t>em anything?</w:t>
      </w:r>
      <w:r>
        <w:rPr>
          <w:rFonts w:hAnsi="Times New Roman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Pap: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Your mother couldn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read, and she couldn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write, nuther, before she died. None of the family couldn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…</w:t>
      </w:r>
      <w:r>
        <w:rPr>
          <w:rtl w:val="0"/>
          <w:lang w:val="en-US"/>
        </w:rPr>
        <w:t>I ain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the man to stand it-you hear?</w:t>
      </w:r>
      <w:r>
        <w:rPr>
          <w:rFonts w:hAnsi="Times New Roman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Huck: </w:t>
      </w:r>
      <w:r>
        <w:rPr>
          <w:rFonts w:hAnsi="Times New Roman" w:hint="default"/>
          <w:rtl w:val="0"/>
          <w:lang w:val="en-US"/>
        </w:rPr>
        <w:t>“…</w:t>
      </w:r>
      <w:r>
        <w:rPr>
          <w:rtl w:val="0"/>
          <w:lang w:val="en-US"/>
        </w:rPr>
        <w:t>I warn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t disappointed. A big double loaf come along, and I most git it </w:t>
      </w:r>
      <w:r>
        <w:rPr>
          <w:rFonts w:hAnsi="Times New Roman" w:hint="default"/>
          <w:rtl w:val="0"/>
          <w:lang w:val="en-US"/>
        </w:rPr>
        <w:t>…</w:t>
      </w:r>
      <w:r>
        <w:rPr>
          <w:rtl w:val="0"/>
          <w:lang w:val="en-US"/>
        </w:rPr>
        <w:t>.Of course I was where the current set in the closet to the shore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>I knowed enough for that.</w:t>
      </w:r>
      <w:r>
        <w:rPr>
          <w:rFonts w:hAnsi="Times New Roman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Jim: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Why, yes, dat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so; I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d done forgot it. A harem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a bo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nhouse, I reck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n. Mos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likely dey had rackety times in de nussery.</w:t>
      </w:r>
      <w:r>
        <w:rPr>
          <w:rFonts w:hAnsi="Times New Roman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