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220"/>
          <w:tab w:val="left" w:pos="720"/>
        </w:tabs>
        <w:bidi w:val="0"/>
        <w:spacing w:after="20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Name:</w:t>
      </w:r>
    </w:p>
    <w:p>
      <w:pPr>
        <w:pStyle w:val="Default"/>
        <w:tabs>
          <w:tab w:val="left" w:pos="220"/>
          <w:tab w:val="left" w:pos="720"/>
        </w:tabs>
        <w:bidi w:val="0"/>
        <w:spacing w:after="20"/>
        <w:ind w:left="720" w:right="0" w:hanging="720"/>
        <w:jc w:val="left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Date:</w:t>
      </w:r>
      <w:r>
        <w:rPr>
          <w:rFonts w:ascii="Palatino" w:cs="Palatino" w:hAnsi="Palatino" w:eastAsia="Palatino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275707</wp:posOffset>
            </wp:positionH>
            <wp:positionV relativeFrom="line">
              <wp:posOffset>254688</wp:posOffset>
            </wp:positionV>
            <wp:extent cx="5661543" cy="760661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5-20 at 11.51.13 A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543" cy="7606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/>
          <w:sz w:val="30"/>
          <w:szCs w:val="30"/>
          <w:rtl w:val="0"/>
          <w:lang w:val="en-US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1.</w:t>
        <w:tab/>
        <w:t>Why does Ralph complain about the fact that Jack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  <w:lang w:val="de-DE"/>
        </w:rPr>
        <w:t xml:space="preserve">s hunters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came back hours ago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 xml:space="preserve">and have been swimming? (Line 4)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2.</w:t>
        <w:tab/>
        <w:t xml:space="preserve">What do you think causes the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</w:rPr>
        <w:t>madness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>that comes into Jack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</w:rPr>
        <w:t xml:space="preserve">s eyes? (Line 8)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3.</w:t>
        <w:tab/>
        <w:t>Complete Jack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  <w:lang w:val="en-US"/>
        </w:rPr>
        <w:t xml:space="preserve">s sentence beginning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 xml:space="preserve">Are you accusing </w:t>
      </w:r>
      <w:r>
        <w:rPr>
          <w:rFonts w:hAnsi="Palatino" w:hint="default"/>
          <w:sz w:val="24"/>
          <w:szCs w:val="24"/>
          <w:rtl w:val="0"/>
        </w:rPr>
        <w:t xml:space="preserve">– ” </w:t>
      </w:r>
      <w:r>
        <w:rPr>
          <w:rFonts w:ascii="Palatino"/>
          <w:sz w:val="24"/>
          <w:szCs w:val="24"/>
          <w:rtl w:val="0"/>
          <w:lang w:val="en-US"/>
        </w:rPr>
        <w:t xml:space="preserve">(Line 23) Begin your answer: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 xml:space="preserve">Are you accusing me of ...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4.</w:t>
        <w:tab/>
        <w:t xml:space="preserve">Briefly sum up the cause of the conflict between Ralph and Jack in this extract.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5.</w:t>
        <w:tab/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Then he went on with the safe, changed subject.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de-DE"/>
        </w:rPr>
        <w:t xml:space="preserve">(Lines 29-30) </w:t>
      </w:r>
    </w:p>
    <w:p>
      <w:pPr>
        <w:pStyle w:val="Default"/>
        <w:tabs>
          <w:tab w:val="left" w:pos="940"/>
          <w:tab w:val="left" w:pos="1440"/>
        </w:tabs>
        <w:bidi w:val="0"/>
        <w:spacing w:after="293"/>
        <w:ind w:left="1440" w:right="0" w:hanging="144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.</w:t>
        <w:tab/>
        <w:t xml:space="preserve">a) </w:t>
      </w:r>
      <w:r>
        <w:rPr>
          <w:rFonts w:hAnsi="Palatino" w:hint="default"/>
          <w:sz w:val="24"/>
          <w:szCs w:val="24"/>
          <w:rtl w:val="0"/>
        </w:rPr>
        <w:t> </w:t>
      </w:r>
      <w:r>
        <w:rPr>
          <w:rFonts w:ascii="Palatino"/>
          <w:sz w:val="24"/>
          <w:szCs w:val="24"/>
          <w:rtl w:val="0"/>
          <w:lang w:val="en-US"/>
        </w:rPr>
        <w:t xml:space="preserve">What is the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safe, changed subject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 xml:space="preserve">that is discussed? 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940"/>
          <w:tab w:val="left" w:pos="1440"/>
        </w:tabs>
        <w:bidi w:val="0"/>
        <w:spacing w:after="293"/>
        <w:ind w:left="1440" w:right="0" w:hanging="144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.</w:t>
        <w:tab/>
        <w:t xml:space="preserve">b) </w:t>
      </w:r>
      <w:r>
        <w:rPr>
          <w:rFonts w:hAnsi="Palatino" w:hint="default"/>
          <w:sz w:val="24"/>
          <w:szCs w:val="24"/>
          <w:rtl w:val="0"/>
        </w:rPr>
        <w:t> </w:t>
      </w:r>
      <w:r>
        <w:rPr>
          <w:rFonts w:ascii="Palatino"/>
          <w:sz w:val="24"/>
          <w:szCs w:val="24"/>
          <w:rtl w:val="0"/>
          <w:lang w:val="en-US"/>
        </w:rPr>
        <w:t xml:space="preserve">Why is it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</w:rPr>
        <w:t>safe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</w:rPr>
        <w:t xml:space="preserve">?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6.</w:t>
        <w:tab/>
        <w:t xml:space="preserve">We are told that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</w:rPr>
        <w:t>snakes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 xml:space="preserve">is a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</w:rPr>
        <w:t>shameful syllable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 xml:space="preserve">and that: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Snakes were not mentioned now, were not mentionable.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>(Lines 42-43) What event that happened earlier makes the boys feel that way?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7.</w:t>
        <w:tab/>
        <w:t>Jack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</w:rPr>
        <w:t xml:space="preserve">s </w:t>
      </w:r>
      <w:r>
        <w:rPr>
          <w:rFonts w:ascii="Palatino"/>
          <w:sz w:val="24"/>
          <w:szCs w:val="24"/>
          <w:rtl w:val="0"/>
          <w:lang w:val="en-US"/>
        </w:rPr>
        <w:t>obsession</w:t>
      </w:r>
      <w:r>
        <w:rPr>
          <w:rFonts w:ascii="Palatino"/>
          <w:sz w:val="24"/>
          <w:szCs w:val="24"/>
          <w:rtl w:val="0"/>
          <w:lang w:val="en-US"/>
        </w:rPr>
        <w:t xml:space="preserve"> with hunting shows that he is adapting well to his environment. Do you agree? Give a reason for your answer. 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 xml:space="preserve">  8.    Update character chart with information from chapter three. Be sure to cite chapter and page numbers.    </w:t>
      </w:r>
      <w:r>
        <w:rPr>
          <w:rFonts w:ascii="Palatino" w:cs="Palatino" w:hAnsi="Palatino" w:eastAsia="Palatino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93"/>
      <w:ind w:left="0" w:right="0" w:firstLine="0"/>
      <w:jc w:val="left"/>
      <w:rPr>
        <w:rtl w:val="0"/>
      </w:rPr>
    </w:pPr>
    <w:r>
      <w:rPr>
        <w:rFonts w:ascii="Palatino"/>
        <w:i w:val="1"/>
        <w:iCs w:val="1"/>
        <w:sz w:val="26"/>
        <w:szCs w:val="26"/>
        <w:rtl w:val="0"/>
      </w:rPr>
      <w:tab/>
    </w:r>
    <w:r>
      <w:rPr>
        <w:rFonts w:ascii="Palatino"/>
        <w:i w:val="1"/>
        <w:iCs w:val="1"/>
        <w:sz w:val="26"/>
        <w:szCs w:val="26"/>
        <w:rtl w:val="0"/>
        <w:lang w:val="en-US"/>
      </w:rPr>
      <w:t>Lord of the Flies</w:t>
    </w:r>
    <w:r>
      <w:rPr>
        <w:rFonts w:ascii="Palatino"/>
        <w:i w:val="0"/>
        <w:iCs w:val="0"/>
        <w:sz w:val="26"/>
        <w:szCs w:val="26"/>
        <w:rtl w:val="0"/>
        <w:lang w:val="en-US"/>
      </w:rPr>
      <w:t xml:space="preserve"> Chapter Three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