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jc w:val="center"/>
        <w:rPr>
          <w:rFonts w:ascii="Constantia" w:cs="Constantia" w:hAnsi="Constantia" w:eastAsia="Constantia"/>
        </w:rPr>
      </w:pPr>
      <w:r>
        <w:rPr>
          <w:rFonts w:ascii="Constantia"/>
          <w:i w:val="1"/>
          <w:iCs w:val="1"/>
          <w:rtl w:val="0"/>
          <w:lang w:val="en-US"/>
        </w:rPr>
        <w:t xml:space="preserve">Jane Eyre </w:t>
      </w:r>
      <w:r>
        <w:rPr>
          <w:rFonts w:ascii="Constantia"/>
          <w:rtl w:val="0"/>
          <w:lang w:val="en-US"/>
        </w:rPr>
        <w:t>Chapters 20-23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 xml:space="preserve">1. </w:t>
      </w:r>
      <w:r>
        <w:rPr>
          <w:rFonts w:ascii="Constantia"/>
          <w:rtl w:val="0"/>
          <w:lang w:val="en-US"/>
        </w:rPr>
        <w:t>What happens to Mason?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2. What does Jane do after Mr. Rochester calms everyone and sends them back to bed?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3. What does Mr. Rochester ask of Jane on the night before he is to be married?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4. Why does Jane consent to return to Gateshead?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5. How does Jane find the Reeds?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6. How do the Reeds treat Jane?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7. What does Mr. Rochester call Jane when he meets her on the road to Thornfield?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8. Jane is so happy to see Mr. Rochester that she lets down her guard; what does she tell him?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9. When Jane and Mr. Rochester profess their love and agree to marry, then a sudden storm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breaks, resulting in lightening splitting the tree. What does nature reflect or foreshadow?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